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Дело № 2-2413-2611/26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10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1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-64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ЗАОЧНОЕ РЕШЕНИЕ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>08 июня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Исполняющий обязанности мирового судьи судебного участка № 11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Бордунов М.Б., при секретаре су</w:t>
      </w:r>
      <w:r>
        <w:rPr>
          <w:rFonts w:ascii="Times New Roman" w:eastAsia="Times New Roman" w:hAnsi="Times New Roman" w:cs="Times New Roman"/>
          <w:sz w:val="27"/>
          <w:szCs w:val="27"/>
        </w:rPr>
        <w:t>дебного заседания Куликовой О.П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рассмотрев в открытом судебном заседании гражданское дело по иску Федерального казенного учреждения «Следственный изолятор № 1 УФСИН России по ХМАО-Югре» к </w:t>
      </w:r>
      <w:r>
        <w:rPr>
          <w:rFonts w:ascii="Times New Roman" w:eastAsia="Times New Roman" w:hAnsi="Times New Roman" w:cs="Times New Roman"/>
          <w:sz w:val="27"/>
          <w:szCs w:val="27"/>
        </w:rPr>
        <w:t>Каримжонову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Шахбозу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Самаджоновичу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взыскании материального ущерба,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Исковые требования Федерального казенного учреждения «Следственный изолятор № 1 УФСИН России по ХМАО-Югре» к </w:t>
      </w:r>
      <w:r>
        <w:rPr>
          <w:rFonts w:ascii="Times New Roman" w:eastAsia="Times New Roman" w:hAnsi="Times New Roman" w:cs="Times New Roman"/>
          <w:sz w:val="27"/>
          <w:szCs w:val="27"/>
        </w:rPr>
        <w:t>Каримжонову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Шахбозу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Самаджоновичу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взыскании материального ущерба – удовлетворить.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Взыскать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Каримжонова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Шахбоза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>амаджоновича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паспорт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иностранного гражданина </w:t>
      </w:r>
      <w:r>
        <w:rPr>
          <w:rStyle w:val="cat-ExternalSystemDefinedgrp-13rplc-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PhoneNumbergrp-12rplc-8"/>
          <w:rFonts w:ascii="Times New Roman" w:eastAsia="Times New Roman" w:hAnsi="Times New Roman" w:cs="Times New Roman"/>
          <w:sz w:val="27"/>
          <w:szCs w:val="27"/>
        </w:rPr>
        <w:t>телефон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 пользу государства </w:t>
      </w:r>
      <w:r>
        <w:rPr>
          <w:rFonts w:ascii="Times New Roman" w:eastAsia="Times New Roman" w:hAnsi="Times New Roman" w:cs="Times New Roman"/>
          <w:sz w:val="27"/>
          <w:szCs w:val="27"/>
        </w:rPr>
        <w:t>денежные средства в сумме 315 рублей 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копеек, в качестве возмещения причиненного материального ущерба.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Каримжонова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Шахбоза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Самаджоновича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госуд</w:t>
      </w:r>
      <w:r>
        <w:rPr>
          <w:rFonts w:ascii="Times New Roman" w:eastAsia="Times New Roman" w:hAnsi="Times New Roman" w:cs="Times New Roman"/>
          <w:sz w:val="27"/>
          <w:szCs w:val="27"/>
        </w:rPr>
        <w:t>арственную пошлину в размере 4 000 рублей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доход местного бюджета.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И.о</w:t>
      </w:r>
      <w:r>
        <w:rPr>
          <w:rFonts w:ascii="Times New Roman" w:eastAsia="Times New Roman" w:hAnsi="Times New Roman" w:cs="Times New Roman"/>
          <w:sz w:val="16"/>
          <w:szCs w:val="16"/>
        </w:rPr>
        <w:t>. мирового судьи судебного участка №11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2026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16"/>
          <w:szCs w:val="16"/>
        </w:rPr>
        <w:t>2-2413</w:t>
      </w:r>
      <w:r>
        <w:rPr>
          <w:rFonts w:ascii="Times New Roman" w:eastAsia="Times New Roman" w:hAnsi="Times New Roman" w:cs="Times New Roman"/>
          <w:sz w:val="16"/>
          <w:szCs w:val="16"/>
        </w:rPr>
        <w:t>-2611</w:t>
      </w:r>
      <w:r>
        <w:rPr>
          <w:rFonts w:ascii="Times New Roman" w:eastAsia="Times New Roman" w:hAnsi="Times New Roman" w:cs="Times New Roman"/>
          <w:sz w:val="16"/>
          <w:szCs w:val="16"/>
        </w:rPr>
        <w:t>/202</w:t>
      </w:r>
      <w:r>
        <w:rPr>
          <w:rFonts w:ascii="Times New Roman" w:eastAsia="Times New Roman" w:hAnsi="Times New Roman" w:cs="Times New Roman"/>
          <w:sz w:val="16"/>
          <w:szCs w:val="16"/>
        </w:rPr>
        <w:t>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sz w:val="16"/>
          <w:szCs w:val="16"/>
        </w:rPr>
        <w:t>___________________ О.П. Кулико</w:t>
      </w:r>
      <w:r>
        <w:rPr>
          <w:rFonts w:ascii="Times New Roman" w:eastAsia="Times New Roman" w:hAnsi="Times New Roman" w:cs="Times New Roman"/>
          <w:sz w:val="16"/>
          <w:szCs w:val="16"/>
        </w:rPr>
        <w:t>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0rplc-0">
    <w:name w:val="cat-PhoneNumber grp-10 rplc-0"/>
    <w:basedOn w:val="DefaultParagraphFont"/>
  </w:style>
  <w:style w:type="character" w:customStyle="1" w:styleId="cat-PhoneNumbergrp-11rplc-1">
    <w:name w:val="cat-PhoneNumber grp-11 rplc-1"/>
    <w:basedOn w:val="DefaultParagraphFont"/>
  </w:style>
  <w:style w:type="character" w:customStyle="1" w:styleId="cat-ExternalSystemDefinedgrp-13rplc-9">
    <w:name w:val="cat-ExternalSystemDefined grp-13 rplc-9"/>
    <w:basedOn w:val="DefaultParagraphFont"/>
  </w:style>
  <w:style w:type="character" w:customStyle="1" w:styleId="cat-PhoneNumbergrp-12rplc-8">
    <w:name w:val="cat-PhoneNumber grp-12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